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D1" w:rsidRDefault="00910BD1">
      <w:r>
        <w:t>от 10.12.2015</w:t>
      </w:r>
    </w:p>
    <w:p w:rsidR="00910BD1" w:rsidRDefault="00910BD1"/>
    <w:p w:rsidR="00910BD1" w:rsidRDefault="00910BD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910BD1" w:rsidRDefault="00910BD1">
      <w:r>
        <w:t>Общество с ограниченной ответственностью «БайкалПроект» ИНН 3812150855</w:t>
      </w:r>
    </w:p>
    <w:p w:rsidR="00910BD1" w:rsidRDefault="00910BD1">
      <w:r>
        <w:t>Общество с ограниченной ответственностью «БАЗИС ГРУПП» ИНН 6950042987</w:t>
      </w:r>
    </w:p>
    <w:p w:rsidR="00910BD1" w:rsidRDefault="00910BD1"/>
    <w:p w:rsidR="00910BD1" w:rsidRDefault="00910BD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10BD1"/>
    <w:rsid w:val="00045D12"/>
    <w:rsid w:val="0052439B"/>
    <w:rsid w:val="00910BD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